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Regulamin Targów Rękodzieła „X-mas kram”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organizowanych przez Centrum Sztuki Współczesnej „Znaki Czasu” w Toruniu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I. Organizator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Organizatorem Targów Rękodzieła „X-mas kram”, zwanych dalej Targami, jest Centrum Sztuki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Współczesnej „Znaki Czasu” w Toruniu, zwane dalej Organizatorem.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II. Miejsce i termin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Targi odbędą się w budynku Centrum Sztuki Współczesnej „Znaki Czasu” w Toruniu przy ul. Wały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gen. Sikorskiego 13, 87-100 Toruń, w przestrzeni LABSEN (na parterze). Termin Targów wyznaczony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jest na</w:t>
      </w:r>
      <w:r w:rsidR="001973D3">
        <w:rPr>
          <w:rFonts w:ascii="Bureau EFN" w:hAnsi="Bureau EFN" w:cs="BureauEFN"/>
          <w:color w:val="000000"/>
          <w:sz w:val="24"/>
          <w:szCs w:val="24"/>
        </w:rPr>
        <w:t xml:space="preserve"> dzień 7</w:t>
      </w:r>
      <w:r w:rsidRPr="001973D3">
        <w:rPr>
          <w:rFonts w:ascii="Bureau EFN" w:hAnsi="Bureau EFN" w:cs="BureauEFN"/>
          <w:color w:val="000000"/>
          <w:sz w:val="24"/>
          <w:szCs w:val="24"/>
        </w:rPr>
        <w:t>.12.201</w:t>
      </w:r>
      <w:r w:rsidR="001973D3">
        <w:rPr>
          <w:rFonts w:ascii="Bureau EFN" w:hAnsi="Bureau EFN" w:cs="BureauEFN"/>
          <w:color w:val="000000"/>
          <w:sz w:val="24"/>
          <w:szCs w:val="24"/>
        </w:rPr>
        <w:t>4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(g. 12.00-18.00).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Przestrzeń, w której odbywać się będą Targi dostępna będzie dla Wystawców od g. 10.00. Po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zakończeniu Targów Wystawcy powinni uprzątnąć i opuścić zajmowane przez siebie stanowisko do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g. 20.00.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III. Stoisko i ekspozycja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Wystawca zobowiązany jest do zabezpieczenia fachowej obsługi stoiska oraz przestrzegania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przepisów handlowych, sanitarnych, BHP i przeciwpożarowych.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Podstawową powierzchnią ekspozycyjną, jaką Organizator zapewnia Wystawcy, jest przestrzeń 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wymiarach 5 m2, której integralną częścią jest powierzchnia stołu o wymiarach ok. 1 m2 (jeden stół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o wymiarach 1,9 m x 0,9 m wchodzi w skład dwóch sąsiadujących ze sobą stanowisk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ekspozycyjnych). Istnieje możliwość wykupienia podwójnego stanowiska (z całym stołem) za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dwukrotność stawki podstawowej.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W ramach wykupionej przestrzeni ekspozycyjnej na potrzeby prezentacji swoich wyrobów Wystawca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może zająć również przestrzeń wokół stołu, lecz nie może naruszyć przy tym przestrzeni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ekspozycyjnej sąsiadujących Wystawców.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4. Poszczególne stanowiska ekspozycyjne będą ponumerowane, a przydzielanie ich Wystawcom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będzie odbywało się losowo. Każdy z wystawców po przybyciu na miejsce Targów wylosuje numer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stanowiska, które będzie zajmował.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5. Sprzęty niezbędne Wystawcy do ekspozycji jego towarów Wystawca organizuje we własnym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zakresie. Chęć sprowadzenia takich sprzętów musi on jednak zgłosić Organizatorowi, zaznaczając to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 formularzu zgłoszenia. Organizator – jeśli uzna to za uzasadnione – ma prawo nie wyrażenia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zgody na wniesienie na przestrzeń Targów określonych sprzętów.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6. W przypadku szkód powstałych w wyniku użytkowania stoiska w trakcie Targów koszty ich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naprawienia ponosi Wystawca.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7. Po zakończeniu Targów Wystawca zobowiązany jest do niezwłocznego wydania Organizatorowi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przedmiotu najmu w stanie niepogorszonym.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8. Organizator zobowiązuje Wystawców do bezwzględnego przestrzegania czasu trwania Targów.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9. Organizator nie ponosi odpowiedzialności za rozliczenia finansowe Wystawców.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IV. Warunki zgłoszenia i uczestnictwa w Targach Rękodzieła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TimesNewRomanPSMT"/>
          <w:color w:val="000000"/>
          <w:sz w:val="24"/>
          <w:szCs w:val="24"/>
        </w:rPr>
        <w:t xml:space="preserve">1. </w:t>
      </w:r>
      <w:r w:rsidRPr="001973D3">
        <w:rPr>
          <w:rFonts w:ascii="Bureau EFN" w:hAnsi="Bureau EFN" w:cs="BureauEFN"/>
          <w:color w:val="000000"/>
          <w:sz w:val="24"/>
          <w:szCs w:val="24"/>
        </w:rPr>
        <w:t>Zgłoszenie chęci udziału w Targach następuje poprzez przesłanie na adres e-mail osoby wyznaczonej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przez Organizatora (</w:t>
      </w:r>
      <w:r w:rsidR="001973D3">
        <w:rPr>
          <w:rFonts w:ascii="Bureau EFN" w:hAnsi="Bureau EFN" w:cs="BureauEFN"/>
          <w:color w:val="000081"/>
          <w:sz w:val="24"/>
          <w:szCs w:val="24"/>
        </w:rPr>
        <w:t>alicja.hryckiewicz</w:t>
      </w:r>
      <w:r w:rsidRPr="001973D3">
        <w:rPr>
          <w:rFonts w:ascii="Bureau EFN" w:hAnsi="Bureau EFN" w:cs="BureauEFN"/>
          <w:color w:val="000081"/>
          <w:sz w:val="24"/>
          <w:szCs w:val="24"/>
        </w:rPr>
        <w:t>@csw.torun.pl</w:t>
      </w:r>
      <w:r w:rsidRPr="001973D3">
        <w:rPr>
          <w:rFonts w:ascii="Bureau EFN" w:hAnsi="Bureau EFN" w:cs="BureauEFN"/>
          <w:color w:val="000000"/>
          <w:sz w:val="24"/>
          <w:szCs w:val="24"/>
        </w:rPr>
        <w:t>) wypełnionej i podpisanej karty zgłoszenia (do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pobrania na stronie internetowej), w terminie do dnia 1</w:t>
      </w:r>
      <w:r w:rsidR="001973D3">
        <w:rPr>
          <w:rFonts w:ascii="Bureau EFN" w:hAnsi="Bureau EFN" w:cs="BureauEFN"/>
          <w:color w:val="000000"/>
          <w:sz w:val="24"/>
          <w:szCs w:val="24"/>
        </w:rPr>
        <w:t>2</w:t>
      </w:r>
      <w:r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 w:rsidR="001973D3">
        <w:rPr>
          <w:rFonts w:ascii="Bureau EFN" w:hAnsi="Bureau EFN" w:cs="BureauEFN"/>
          <w:color w:val="000000"/>
          <w:sz w:val="24"/>
          <w:szCs w:val="24"/>
        </w:rPr>
        <w:t>4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Powołana przez Organizatora Komisja, po zapoznaniu się ze złożonymi zgłoszeniami, dokona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wyboru uczestników Targów.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lastRenderedPageBreak/>
        <w:t>3. Zgłaszający chęć udziału w Targach zostaną poinformowani o decyzji Komisji w terminie do dnia</w:t>
      </w:r>
    </w:p>
    <w:p w:rsidR="001914F7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17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>
        <w:rPr>
          <w:rFonts w:ascii="Bureau EFN" w:hAnsi="Bureau EFN" w:cs="BureauEFN"/>
          <w:color w:val="000000"/>
          <w:sz w:val="24"/>
          <w:szCs w:val="24"/>
        </w:rPr>
        <w:t>4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4. Od decyzji Komisji dokonującej wyboru Wystawców nie przysługuje odwołanie.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5. Wystawca zakwalifikowany do udziału w Targach zobowiązany jest do dokonania opłaty z tytułu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najmu przestrzeni ekspozycyjnej w wysokości 80 zł brutto (160 zł brutto z stanowisko podwójne) na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podany w formularzu zgłoszenia rachunek bankowy Org</w:t>
      </w:r>
      <w:r w:rsidR="001973D3">
        <w:rPr>
          <w:rFonts w:ascii="Bureau EFN" w:hAnsi="Bureau EFN" w:cs="BureauEFN"/>
          <w:color w:val="000000"/>
          <w:sz w:val="24"/>
          <w:szCs w:val="24"/>
        </w:rPr>
        <w:t>anizatora, w terminie do dnia 24</w:t>
      </w:r>
      <w:r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 w:rsidR="001973D3">
        <w:rPr>
          <w:rFonts w:ascii="Bureau EFN" w:hAnsi="Bureau EFN" w:cs="BureauEFN"/>
          <w:color w:val="000000"/>
          <w:sz w:val="24"/>
          <w:szCs w:val="24"/>
        </w:rPr>
        <w:t>4</w:t>
      </w:r>
      <w:r w:rsidRPr="001973D3">
        <w:rPr>
          <w:rFonts w:ascii="Bureau EFN" w:hAnsi="Bureau EFN" w:cs="BureauEFN"/>
          <w:color w:val="000000"/>
          <w:sz w:val="24"/>
          <w:szCs w:val="24"/>
        </w:rPr>
        <w:t>. W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tytule przelewu należy wpisać: TARGI RĘKODZIEŁA. Dowód wpłaty w formie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skanu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należy przesłać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na wskazany w rozdz. IV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pkt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1 adres mailowy, w ter</w:t>
      </w:r>
      <w:r w:rsidR="001973D3">
        <w:rPr>
          <w:rFonts w:ascii="Bureau EFN" w:hAnsi="Bureau EFN" w:cs="BureauEFN"/>
          <w:color w:val="000000"/>
          <w:sz w:val="24"/>
          <w:szCs w:val="24"/>
        </w:rPr>
        <w:t>minie do dnia 24.11.2014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6. Wystawca ubezpiecza przedmiot działalności we własnym zakresie.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7. Organizator nie ponosi odpowiedzialności za utratę / uszkodzenia towarów przed, po i w trakcie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trwania Targów.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8. Organizator zastrzega sobie prawo do odwołania Tragów w przypadku zbyt małej liczby nadesłanych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ofert. O takiej decyzji każdy z Wystawców, którzy zgłosili chęć uczestnictwa w Targach, zostanie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powiadomiony z wyprzedzeniem.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V. Odwołanie uczestnictwa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W przypadku rezygnacji z udziału w Targach przez Wystawcę, Organizator zobowiązuje Wystawcę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do powiadomienia o </w:t>
      </w:r>
      <w:r w:rsidR="001973D3">
        <w:rPr>
          <w:rFonts w:ascii="Bureau EFN" w:hAnsi="Bureau EFN" w:cs="BureauEFN"/>
          <w:color w:val="000000"/>
          <w:sz w:val="24"/>
          <w:szCs w:val="24"/>
        </w:rPr>
        <w:t>tym fakcie w terminie do dnia 28</w:t>
      </w:r>
      <w:r w:rsidRPr="001973D3">
        <w:rPr>
          <w:rFonts w:ascii="Bureau EFN" w:hAnsi="Bureau EFN" w:cs="BureauEFN"/>
          <w:color w:val="000000"/>
          <w:sz w:val="24"/>
          <w:szCs w:val="24"/>
        </w:rPr>
        <w:t>.1</w:t>
      </w:r>
      <w:r w:rsidR="001973D3">
        <w:rPr>
          <w:rFonts w:ascii="Bureau EFN" w:hAnsi="Bureau EFN" w:cs="BureauEFN"/>
          <w:color w:val="000000"/>
          <w:sz w:val="24"/>
          <w:szCs w:val="24"/>
        </w:rPr>
        <w:t>1</w:t>
      </w:r>
      <w:r w:rsidRPr="001973D3">
        <w:rPr>
          <w:rFonts w:ascii="Bureau EFN" w:hAnsi="Bureau EFN" w:cs="BureauEFN"/>
          <w:color w:val="000000"/>
          <w:sz w:val="24"/>
          <w:szCs w:val="24"/>
        </w:rPr>
        <w:t>.201</w:t>
      </w:r>
      <w:r w:rsidR="000402DA">
        <w:rPr>
          <w:rFonts w:ascii="Bureau EFN" w:hAnsi="Bureau EFN" w:cs="BureauEFN"/>
          <w:color w:val="000000"/>
          <w:sz w:val="24"/>
          <w:szCs w:val="24"/>
        </w:rPr>
        <w:t>4</w:t>
      </w:r>
      <w:r w:rsidRPr="001973D3">
        <w:rPr>
          <w:rFonts w:ascii="Bureau EFN" w:hAnsi="Bureau EFN" w:cs="BureauEFN"/>
          <w:color w:val="000000"/>
          <w:sz w:val="24"/>
          <w:szCs w:val="24"/>
        </w:rPr>
        <w:t>. Po tym terminie Organizator nie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dokona zwrotu uiszczonej opłaty za stoisko.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V. Promocja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Uczestnikom targów CSW oferuje bezpłatnie następujące działania promocyjne: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1. Umieszczenie krótkich opisów działalności Wystawców i odnośników do odpowiednich stron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www</w:t>
      </w:r>
      <w:proofErr w:type="spellEnd"/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w opisie Targów na stronie internetowej CSW.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2. Umieszczenie krótkich opisów działalności Wystawców i odnośników do odpowiednich stron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www</w:t>
      </w:r>
      <w:proofErr w:type="spellEnd"/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w opisie Targów na profilu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facebook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CSW.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Promocję Targów w mediach lokalnych, a także na plakatach na terenie Torunia oraz za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pośrednictwem dystrybuowanych w Toruniu ulotek.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4. Profesjonalną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fotorelację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z Targów, zamieszczoną na </w:t>
      </w:r>
      <w:proofErr w:type="spellStart"/>
      <w:r w:rsidRPr="001973D3">
        <w:rPr>
          <w:rFonts w:ascii="Bureau EFN" w:hAnsi="Bureau EFN" w:cs="BureauEFN"/>
          <w:color w:val="000000"/>
          <w:sz w:val="24"/>
          <w:szCs w:val="24"/>
        </w:rPr>
        <w:t>facebookowym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profilu CSW.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VI. Postanowienia końcowe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Z chwilą złożenia i podpisania karty zgłoszenia Wystawca stwierdza, że akceptuje wszystkie warunki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niniejszego regulaminu i zobowiązuje się do przestrzegania wewnętrznych przepisów porządkowych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Targów, a także podporządkowania się decyzjom Organizatora podczas trwania Targów.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Wystawca wyraża zgodę na przetwarzanie swoich danych osobowych.</w:t>
      </w:r>
    </w:p>
    <w:p w:rsidR="00A53B91" w:rsidRPr="001973D3" w:rsidRDefault="001914F7" w:rsidP="001973D3">
      <w:pPr>
        <w:spacing w:line="240" w:lineRule="auto"/>
        <w:rPr>
          <w:rFonts w:ascii="Bureau EFN" w:hAnsi="Bureau EFN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Sprawy nie objęte niniejszym Regulaminem rozstrzyga Organizator Targów.</w:t>
      </w:r>
    </w:p>
    <w:sectPr w:rsidR="00A53B91" w:rsidRPr="001973D3" w:rsidSect="00A5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ureau EFN">
    <w:panose1 w:val="02000603080000020004"/>
    <w:charset w:val="EE"/>
    <w:family w:val="auto"/>
    <w:pitch w:val="variable"/>
    <w:sig w:usb0="800000A7" w:usb1="00000000" w:usb2="00000000" w:usb3="00000000" w:csb0="0000009B" w:csb1="00000000"/>
  </w:font>
  <w:font w:name="Bureau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ureau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F7"/>
    <w:rsid w:val="000402DA"/>
    <w:rsid w:val="001914F7"/>
    <w:rsid w:val="001973D3"/>
    <w:rsid w:val="001F700D"/>
    <w:rsid w:val="00A5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757</Words>
  <Characters>4543</Characters>
  <Application>Microsoft Office Word</Application>
  <DocSecurity>0</DocSecurity>
  <Lines>37</Lines>
  <Paragraphs>10</Paragraphs>
  <ScaleCrop>false</ScaleCrop>
  <Company>CSW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Alicja Kamińska</cp:lastModifiedBy>
  <cp:revision>3</cp:revision>
  <dcterms:created xsi:type="dcterms:W3CDTF">2014-10-16T13:08:00Z</dcterms:created>
  <dcterms:modified xsi:type="dcterms:W3CDTF">2014-10-17T08:37:00Z</dcterms:modified>
</cp:coreProperties>
</file>